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numPr>
          <w:ilvl w:val="0"/>
          <w:numId w:val="1"/>
        </w:numPr>
        <w:ind w:firstLineChars="0"/>
        <w:rPr>
          <w:rFonts w:ascii="黑体" w:hAnsi="黑体" w:eastAsia="黑体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工程造价咨询企业造价咨询总收入排名</w:t>
      </w:r>
    </w:p>
    <w:p>
      <w:pPr>
        <w:rPr>
          <w:rFonts w:ascii="仿宋" w:hAnsi="仿宋" w:eastAsia="仿宋"/>
          <w:sz w:val="32"/>
          <w:szCs w:val="32"/>
        </w:rPr>
      </w:pP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1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建银工程咨询有限责任公司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青矩工程顾问有限公司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中竞发工程管理咨询有限公司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4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信永中和（北京）国际工程管理咨询有限公司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5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万邦工程管理咨询有限公司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6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中大信(北京)工程造价咨询有限公司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7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上海东方投资监理有限公司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8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立信国际工程咨询有限公司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9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北京泛华国金工程咨询有限公司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10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天健工程咨询有限公司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11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上海申元工程投资咨询有限公司</w:t>
      </w:r>
    </w:p>
    <w:p>
      <w:pPr>
        <w:rPr>
          <w:rFonts w:ascii="仿宋" w:hAnsi="仿宋" w:eastAsia="仿宋"/>
          <w:sz w:val="32"/>
          <w:szCs w:val="32"/>
          <w:highlight w:val="yellow"/>
        </w:rPr>
      </w:pPr>
      <w:bookmarkStart w:id="0" w:name="_GoBack"/>
      <w:r>
        <w:rPr>
          <w:rFonts w:ascii="仿宋" w:hAnsi="仿宋" w:eastAsia="仿宋"/>
          <w:sz w:val="32"/>
          <w:szCs w:val="32"/>
          <w:highlight w:val="yellow"/>
        </w:rPr>
        <w:t>12</w:t>
      </w:r>
      <w:r>
        <w:rPr>
          <w:rFonts w:ascii="仿宋" w:hAnsi="仿宋" w:eastAsia="仿宋"/>
          <w:sz w:val="32"/>
          <w:szCs w:val="32"/>
          <w:highlight w:val="yellow"/>
        </w:rPr>
        <w:tab/>
      </w:r>
      <w:r>
        <w:rPr>
          <w:rFonts w:ascii="仿宋" w:hAnsi="仿宋" w:eastAsia="仿宋"/>
          <w:sz w:val="32"/>
          <w:szCs w:val="32"/>
          <w:highlight w:val="yellow"/>
        </w:rPr>
        <w:t>华昆工程管理咨询有限公司</w:t>
      </w:r>
    </w:p>
    <w:bookmarkEnd w:id="0"/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13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四川开元工程项目管理咨询有限公司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14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中联国际工程管理有限公司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15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浙江科佳工程咨询有限公司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16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中瑞华建工程项目管理（北京）有限公司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17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上海沪港建设咨询有限公司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18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北京恒诚信工程咨询有限公司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19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建经投资咨询有限公司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20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北京东方华太工程咨询有限公司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21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北京中天恒达工程咨询有限责任公司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22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上海第一测量师事务所有限公司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23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建成工程咨询股份有限公司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24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四川华信工程造价咨询事务所有限责任公司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25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北京建智达工程管理股份有限公司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26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深圳市中建达工程项目管理有限公司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27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北京华审金建工程造价咨询有限公司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28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广州市新誉工程咨询有限公司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29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友谊国际工程咨询有限公司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30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北京思泰工程咨询有限公司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31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华诚博远工程咨询有限公司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32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上海正弘建设工程顾问有限公司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33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华联世纪工程咨询股份有限公司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34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浙江科信联合工程项目管理咨询有限公司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35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正中国际工程咨询有限公司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36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北京中建华工程咨询有限公司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37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北京中瑞岳华工程管理咨询有限公司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38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中诚工程建设管理（苏州）股份有限公司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39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中兴铂码工程咨询有限公司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40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苏世建设管理集团有限公司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41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云南汇恒高路工程项目管理有限公司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42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上海中世建设咨询有限公司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43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中正信造价咨询有限公司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44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北京兴中海建工程造价咨询有限公司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45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陕西鸿英工程造价咨询有限公司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46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上海大华工程造价咨询有限公司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47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中冠工程管理咨询有限公司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48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云南云岭工程造价咨询有限公司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49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万隆建设工程咨询集团有限公司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50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山东德勤招标评估造价咨询有限公司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51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上海财瑞建设管理有限公司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52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北京中兴恒工程咨询有限公司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53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中国建筑西南设计研究院有限公司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54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华春建设工程项目管理有限责任公司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55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北京中昌工程咨询有限公司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56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希格玛工程管理咨询股份有限公司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57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江苏苏亚金诚工程管理咨询有限公司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58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永明项目管理有限公司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59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中审华国际工程咨询（北京）有限公司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60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浙江天平投资咨询有限公司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61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捷宏润安工程顾问有限公司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62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杭州市建设工程管理有限公司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63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广州市建鋐建筑技术咨询有限公司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64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四川省名扬建设工程管理有限公司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65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四川正信建设工程造价事务所有限公司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66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华审（北京）工程造价咨询有限公司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67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北京华建联造价工程师事务所有限公司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68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中审世纪工程造价咨询（北京）有限公司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69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亿诚建设项目管理有限公司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70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德威工程管理咨询有限公司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71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北京凯谛思工程咨询有限公司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72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北京筑标建设工程咨询有限公司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73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中博信工程项目管理（北京）有限公司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74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中国寰球工程有限公司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75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 xml:space="preserve">成都冠达工程顾问集团有限公司 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76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北京求实工程管理有限公司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77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四川华通建设工程造价管理有限责任公司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78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中汇工程咨询有限公司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79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四川建科工程建设管理有限公司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80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中德华建（北京）国际工程技术有限公司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81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瀚景项目管理有限公司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82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中道明华建设工程项目咨询有限责任公司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83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四川同兴达建设咨询有限公司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84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浙江华夏工程管理有限公司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85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江苏仁禾中衡工程咨询房地产估价有限公司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86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江苏富华工程造价咨询有限公司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87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深圳市华阳国际工程造价咨询有限公司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88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中磊工程造价咨询有限责任公司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89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北京中证天通工程造价咨询有限公司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90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中量工程咨询有限公司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91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永道工程咨询有限公司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92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中冶京诚工程技术有限公司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93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正衡工程项目管理有限公司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94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世润德工程项目管理有限公司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95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广州菲达建筑咨询有限公司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96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江苏兴光项目管理有限公司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97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北京金马威工程咨询有限公司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98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江苏天宏华信工程投资管理咨询有限公司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99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广东宏正工程咨询有限公司</w:t>
      </w:r>
    </w:p>
    <w:p>
      <w:r>
        <w:rPr>
          <w:rFonts w:ascii="仿宋" w:hAnsi="仿宋" w:eastAsia="仿宋"/>
          <w:sz w:val="32"/>
          <w:szCs w:val="32"/>
        </w:rPr>
        <w:t>100华盛兴伟工程咨询有限公司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7622A3"/>
    <w:multiLevelType w:val="multilevel"/>
    <w:tmpl w:val="3D7622A3"/>
    <w:lvl w:ilvl="0" w:tentative="0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E30"/>
    <w:rsid w:val="00454DAC"/>
    <w:rsid w:val="00561001"/>
    <w:rsid w:val="005E2888"/>
    <w:rsid w:val="0070356F"/>
    <w:rsid w:val="007801D8"/>
    <w:rsid w:val="00D76E63"/>
    <w:rsid w:val="00DB1E30"/>
    <w:rsid w:val="00E87966"/>
    <w:rsid w:val="1A827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267</Words>
  <Characters>1528</Characters>
  <Lines>12</Lines>
  <Paragraphs>3</Paragraphs>
  <TotalTime>1</TotalTime>
  <ScaleCrop>false</ScaleCrop>
  <LinksUpToDate>false</LinksUpToDate>
  <CharactersWithSpaces>1792</CharactersWithSpaces>
  <Application>WPS Office_11.1.0.9739_F1E327BC-269C-435d-A152-05C5408002CA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2020-06-16T08:46:00Z</dcterms:created>
  <dc:creator>王 诗悦</dc:creator>
  <cp:lastModifiedBy>书羽不叫淑女</cp:lastModifiedBy>
  <dcterms:modified xsi:type="dcterms:W3CDTF">2020-06-17T03:02:49Z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2052-11.1.0.9739</vt:lpwstr>
  </property>
</Properties>
</file>